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8E" w:rsidRPr="00D47DD6" w:rsidRDefault="00A3248E" w:rsidP="00A3248E">
      <w:pPr>
        <w:pStyle w:val="1"/>
        <w:spacing w:after="0" w:line="240" w:lineRule="auto"/>
        <w:ind w:left="0" w:firstLine="567"/>
        <w:jc w:val="center"/>
        <w:rPr>
          <w:rFonts w:ascii="Arial" w:hAnsi="Arial" w:cs="Arial"/>
          <w:b/>
          <w:szCs w:val="28"/>
        </w:rPr>
      </w:pPr>
      <w:r w:rsidRPr="00D47DD6">
        <w:rPr>
          <w:rFonts w:ascii="Arial" w:hAnsi="Arial" w:cs="Arial"/>
          <w:b/>
          <w:szCs w:val="28"/>
        </w:rPr>
        <w:t>Прайс</w:t>
      </w:r>
      <w:r>
        <w:rPr>
          <w:rFonts w:ascii="Arial" w:hAnsi="Arial" w:cs="Arial"/>
          <w:b/>
          <w:szCs w:val="28"/>
        </w:rPr>
        <w:t>-</w:t>
      </w:r>
      <w:r w:rsidRPr="00D47DD6">
        <w:rPr>
          <w:rFonts w:ascii="Arial" w:hAnsi="Arial" w:cs="Arial"/>
          <w:b/>
          <w:szCs w:val="28"/>
        </w:rPr>
        <w:t>лист и основные технические характеристики АМКУ</w:t>
      </w:r>
      <w:r>
        <w:rPr>
          <w:rFonts w:ascii="Arial" w:hAnsi="Arial" w:cs="Arial"/>
          <w:b/>
          <w:szCs w:val="28"/>
        </w:rPr>
        <w:t>П</w:t>
      </w:r>
      <w:r w:rsidRPr="00D47DD6">
        <w:rPr>
          <w:rFonts w:ascii="Arial" w:hAnsi="Arial" w:cs="Arial"/>
          <w:b/>
          <w:szCs w:val="28"/>
        </w:rPr>
        <w:t xml:space="preserve"> "</w:t>
      </w:r>
      <w:r w:rsidRPr="00D47DD6">
        <w:rPr>
          <w:rFonts w:ascii="Arial" w:hAnsi="Arial" w:cs="Arial"/>
          <w:b/>
          <w:szCs w:val="28"/>
          <w:lang w:val="en-US"/>
        </w:rPr>
        <w:t>FARTA</w:t>
      </w:r>
      <w:r w:rsidRPr="00D47DD6">
        <w:rPr>
          <w:rFonts w:ascii="Arial" w:hAnsi="Arial" w:cs="Arial"/>
          <w:b/>
          <w:szCs w:val="28"/>
        </w:rPr>
        <w:t>".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276"/>
        <w:gridCol w:w="567"/>
        <w:gridCol w:w="1263"/>
        <w:gridCol w:w="1534"/>
        <w:gridCol w:w="850"/>
        <w:gridCol w:w="615"/>
        <w:gridCol w:w="707"/>
        <w:gridCol w:w="710"/>
        <w:gridCol w:w="851"/>
        <w:gridCol w:w="567"/>
        <w:gridCol w:w="709"/>
        <w:gridCol w:w="4668"/>
      </w:tblGrid>
      <w:tr w:rsidR="00A3248E" w:rsidRPr="00CF6614" w:rsidTr="00495C34">
        <w:trPr>
          <w:cantSplit/>
          <w:trHeight w:val="19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Модель, расче</w:t>
            </w:r>
            <w:r w:rsidRPr="00CF6614">
              <w:rPr>
                <w:rFonts w:ascii="Arial" w:hAnsi="Arial" w:cs="Arial"/>
                <w:sz w:val="20"/>
                <w:szCs w:val="20"/>
              </w:rPr>
              <w:t>т</w:t>
            </w:r>
            <w:r w:rsidRPr="00CF6614">
              <w:rPr>
                <w:rFonts w:ascii="Arial" w:hAnsi="Arial" w:cs="Arial"/>
                <w:sz w:val="20"/>
                <w:szCs w:val="20"/>
              </w:rPr>
              <w:t xml:space="preserve">ная 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</w:rPr>
              <w:t>производ-ость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</w:rPr>
              <w:t>кгп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</w:rPr>
              <w:t>/час)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 xml:space="preserve">Стоимость, руб. </w:t>
            </w:r>
          </w:p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НДС не облагае</w:t>
            </w:r>
            <w:r w:rsidRPr="00CF6614">
              <w:rPr>
                <w:rFonts w:ascii="Arial" w:hAnsi="Arial" w:cs="Arial"/>
                <w:sz w:val="20"/>
                <w:szCs w:val="20"/>
              </w:rPr>
              <w:t>т</w:t>
            </w:r>
            <w:r w:rsidRPr="00CF6614">
              <w:rPr>
                <w:rFonts w:ascii="Arial" w:hAnsi="Arial" w:cs="Arial"/>
                <w:sz w:val="20"/>
                <w:szCs w:val="20"/>
              </w:rPr>
              <w:t>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Кол-во модулей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Тип горелок*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Тип котлов*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Тип экономайз</w:t>
            </w:r>
            <w:r w:rsidRPr="00CF6614">
              <w:rPr>
                <w:rFonts w:ascii="Arial" w:hAnsi="Arial" w:cs="Arial"/>
                <w:sz w:val="20"/>
                <w:szCs w:val="20"/>
              </w:rPr>
              <w:t>е</w:t>
            </w:r>
            <w:r w:rsidRPr="00CF6614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Питательный бак  (м3)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</w:tcMar>
            <w:textDirection w:val="btL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Водоподготов</w:t>
            </w:r>
            <w:r w:rsidRPr="00CF6614">
              <w:rPr>
                <w:rFonts w:ascii="Arial" w:hAnsi="Arial" w:cs="Arial"/>
                <w:sz w:val="20"/>
                <w:szCs w:val="20"/>
              </w:rPr>
              <w:t>и</w:t>
            </w:r>
            <w:r w:rsidRPr="00CF6614">
              <w:rPr>
                <w:rFonts w:ascii="Arial" w:hAnsi="Arial" w:cs="Arial"/>
                <w:sz w:val="20"/>
                <w:szCs w:val="20"/>
              </w:rPr>
              <w:t>тельная устано</w:t>
            </w:r>
            <w:r w:rsidRPr="00CF6614">
              <w:rPr>
                <w:rFonts w:ascii="Arial" w:hAnsi="Arial" w:cs="Arial"/>
                <w:sz w:val="20"/>
                <w:szCs w:val="20"/>
              </w:rPr>
              <w:t>в</w:t>
            </w:r>
            <w:r w:rsidRPr="00CF6614">
              <w:rPr>
                <w:rFonts w:ascii="Arial" w:hAnsi="Arial" w:cs="Arial"/>
                <w:sz w:val="20"/>
                <w:szCs w:val="20"/>
              </w:rPr>
              <w:t>ка (м3/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</w:rPr>
              <w:t>час,мах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</w:tcMar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Расчётная эле</w:t>
            </w:r>
            <w:r w:rsidRPr="00CF6614">
              <w:rPr>
                <w:rFonts w:ascii="Arial" w:hAnsi="Arial" w:cs="Arial"/>
                <w:sz w:val="20"/>
                <w:szCs w:val="20"/>
              </w:rPr>
              <w:t>к</w:t>
            </w:r>
            <w:r w:rsidRPr="00CF6614">
              <w:rPr>
                <w:rFonts w:ascii="Arial" w:hAnsi="Arial" w:cs="Arial"/>
                <w:sz w:val="20"/>
                <w:szCs w:val="20"/>
              </w:rPr>
              <w:t>трическая нагру</w:t>
            </w:r>
            <w:r w:rsidRPr="00CF6614">
              <w:rPr>
                <w:rFonts w:ascii="Arial" w:hAnsi="Arial" w:cs="Arial"/>
                <w:sz w:val="20"/>
                <w:szCs w:val="20"/>
              </w:rPr>
              <w:t>з</w:t>
            </w:r>
            <w:r w:rsidRPr="00CF6614">
              <w:rPr>
                <w:rFonts w:ascii="Arial" w:hAnsi="Arial" w:cs="Arial"/>
                <w:sz w:val="20"/>
                <w:szCs w:val="20"/>
              </w:rPr>
              <w:t>ка (кВт)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 xml:space="preserve">Вес, тонн </w:t>
            </w:r>
          </w:p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не более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 xml:space="preserve">Диаметр 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</w:rPr>
              <w:t>дымо-вой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</w:rPr>
              <w:t xml:space="preserve"> трубы (мм)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Комплект поставки: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модуль (модули) теплоизолированный,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котел стальной паровой,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горелочное устройство,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дымовая труба,</w:t>
            </w:r>
          </w:p>
          <w:p w:rsidR="00A3248E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</w:rPr>
              <w:t>газоредукционная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</w:rPr>
              <w:t xml:space="preserve"> установка,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расходный бак для ДТ,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системы подготовки и подачи топлива,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система химической подготовки воды,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 xml:space="preserve">бак питательной воды с инжектором пара, 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станции подпитки теплоносителя,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запорно-регулирующая арматура,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насосное оборудование,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комплексная система представления и хранения информации, сигнализации, контроля, управл</w:t>
            </w:r>
            <w:r w:rsidRPr="00CF6614">
              <w:rPr>
                <w:rFonts w:ascii="Arial" w:hAnsi="Arial" w:cs="Arial"/>
                <w:sz w:val="18"/>
                <w:szCs w:val="18"/>
              </w:rPr>
              <w:t>е</w:t>
            </w:r>
            <w:r w:rsidRPr="00CF6614">
              <w:rPr>
                <w:rFonts w:ascii="Arial" w:hAnsi="Arial" w:cs="Arial"/>
                <w:sz w:val="18"/>
                <w:szCs w:val="18"/>
              </w:rPr>
              <w:t>ния, диспетчеризации, противоаварийных защит и блокировок и промышленной безопасности на б</w:t>
            </w:r>
            <w:r w:rsidRPr="00CF6614">
              <w:rPr>
                <w:rFonts w:ascii="Arial" w:hAnsi="Arial" w:cs="Arial"/>
                <w:sz w:val="18"/>
                <w:szCs w:val="18"/>
              </w:rPr>
              <w:t>а</w:t>
            </w:r>
            <w:r w:rsidRPr="00CF6614">
              <w:rPr>
                <w:rFonts w:ascii="Arial" w:hAnsi="Arial" w:cs="Arial"/>
                <w:sz w:val="18"/>
                <w:szCs w:val="18"/>
              </w:rPr>
              <w:t xml:space="preserve">зе тактильной панели, </w:t>
            </w:r>
            <w:proofErr w:type="spellStart"/>
            <w:r w:rsidRPr="00CF6614">
              <w:rPr>
                <w:rFonts w:ascii="Arial" w:hAnsi="Arial" w:cs="Arial"/>
                <w:sz w:val="18"/>
                <w:szCs w:val="18"/>
              </w:rPr>
              <w:t>свободнопрограммируемых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</w:rPr>
              <w:t xml:space="preserve"> контроллеров и модемов </w:t>
            </w: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Pr="00CF6614">
              <w:rPr>
                <w:rFonts w:ascii="Arial" w:hAnsi="Arial" w:cs="Arial"/>
                <w:sz w:val="18"/>
                <w:szCs w:val="18"/>
              </w:rPr>
              <w:t>-связи,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CF6614">
              <w:rPr>
                <w:rFonts w:ascii="Arial" w:hAnsi="Arial" w:cs="Arial"/>
                <w:sz w:val="18"/>
                <w:szCs w:val="18"/>
              </w:rPr>
              <w:t>КИПиА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 xml:space="preserve"> учет: электроэнергии, топлива, пара, холодной воды, 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автоматические средства пожаротушения,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система отопления модуля (модулей),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система подогреваемой приточной и вытяжной вентиляции,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система охранной и пожарной сигнализации,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выносной диспетчерский пульт,</w:t>
            </w:r>
          </w:p>
          <w:p w:rsidR="00A3248E" w:rsidRDefault="00A3248E" w:rsidP="00A3248E">
            <w:pPr>
              <w:pStyle w:val="1"/>
              <w:numPr>
                <w:ilvl w:val="0"/>
                <w:numId w:val="1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документация: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 xml:space="preserve">- Технический паспорт АМКУП "FARTA" 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                          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№ ПС 4938002849701172011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 xml:space="preserve">- Руководство по эксплуатации АМКУ "FARTA" 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              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№ РЭ 4938002849701172011,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 xml:space="preserve">- Сертификат соответствия продукции нормативным документам для АМКУП "FARTA" 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                                     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 xml:space="preserve">№ РОСС </w:t>
            </w:r>
            <w:r w:rsidRPr="00092D56">
              <w:rPr>
                <w:rFonts w:ascii="Arial" w:hAnsi="Arial" w:cs="Arial"/>
                <w:i/>
                <w:sz w:val="16"/>
                <w:szCs w:val="14"/>
                <w:lang w:val="en-US"/>
              </w:rPr>
              <w:t>RU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.</w:t>
            </w:r>
            <w:r w:rsidRPr="00092D56">
              <w:rPr>
                <w:rFonts w:ascii="Arial" w:hAnsi="Arial" w:cs="Arial"/>
                <w:i/>
                <w:sz w:val="16"/>
                <w:szCs w:val="14"/>
                <w:lang w:val="en-US"/>
              </w:rPr>
              <w:t>AB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72.</w:t>
            </w:r>
            <w:r w:rsidRPr="00092D56">
              <w:rPr>
                <w:rFonts w:ascii="Arial" w:hAnsi="Arial" w:cs="Arial"/>
                <w:i/>
                <w:sz w:val="16"/>
                <w:szCs w:val="14"/>
                <w:lang w:val="en-US"/>
              </w:rPr>
              <w:t>H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02171,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>- Разрешение Федеральной службы по экологическому, технологическому и атомному надзору на применение оборудования      АМКУП «</w:t>
            </w:r>
            <w:r w:rsidRPr="00092D56">
              <w:rPr>
                <w:rFonts w:ascii="Arial" w:hAnsi="Arial" w:cs="Arial"/>
                <w:i/>
                <w:sz w:val="16"/>
                <w:szCs w:val="14"/>
                <w:lang w:val="en-US"/>
              </w:rPr>
              <w:t>FARTA</w:t>
            </w:r>
            <w:r w:rsidRPr="00092D56">
              <w:rPr>
                <w:rFonts w:ascii="Arial" w:hAnsi="Arial" w:cs="Arial"/>
                <w:i/>
                <w:sz w:val="16"/>
                <w:szCs w:val="14"/>
              </w:rPr>
              <w:t>»  № РРС-ТУ-06-000094,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>- комплект исполнительной документации,</w:t>
            </w:r>
          </w:p>
          <w:p w:rsidR="00A3248E" w:rsidRPr="00092D56" w:rsidRDefault="00A3248E" w:rsidP="00495C34">
            <w:pPr>
              <w:pStyle w:val="1"/>
              <w:spacing w:after="0" w:line="240" w:lineRule="exact"/>
              <w:ind w:left="23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092D56">
              <w:rPr>
                <w:rFonts w:ascii="Arial" w:hAnsi="Arial" w:cs="Arial"/>
                <w:i/>
                <w:sz w:val="16"/>
                <w:szCs w:val="14"/>
              </w:rPr>
              <w:t>- инструкция по транспортировке.</w:t>
            </w:r>
          </w:p>
          <w:p w:rsidR="00A3248E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Default="00A3248E" w:rsidP="00495C3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48E" w:rsidRDefault="00A3248E" w:rsidP="00495C3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Дополнительные услуги:</w:t>
            </w:r>
          </w:p>
          <w:p w:rsidR="00A3248E" w:rsidRDefault="00A3248E" w:rsidP="00A3248E">
            <w:pPr>
              <w:pStyle w:val="1"/>
              <w:numPr>
                <w:ilvl w:val="0"/>
                <w:numId w:val="2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организация доставки АМКУП "</w:t>
            </w: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FARTA</w:t>
            </w:r>
            <w:r w:rsidRPr="00CF6614">
              <w:rPr>
                <w:rFonts w:ascii="Arial" w:hAnsi="Arial" w:cs="Arial"/>
                <w:sz w:val="18"/>
                <w:szCs w:val="18"/>
              </w:rPr>
              <w:t>" на объект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2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монтажные, пуско-наладочные работы и режи</w:t>
            </w:r>
            <w:r w:rsidRPr="00CF6614">
              <w:rPr>
                <w:rFonts w:ascii="Arial" w:hAnsi="Arial" w:cs="Arial"/>
                <w:sz w:val="18"/>
                <w:szCs w:val="18"/>
              </w:rPr>
              <w:t>м</w:t>
            </w:r>
            <w:r w:rsidRPr="00CF6614">
              <w:rPr>
                <w:rFonts w:ascii="Arial" w:hAnsi="Arial" w:cs="Arial"/>
                <w:sz w:val="18"/>
                <w:szCs w:val="18"/>
              </w:rPr>
              <w:t>ные испытания  на объекте (стоимость определ</w:t>
            </w:r>
            <w:r w:rsidRPr="00CF6614">
              <w:rPr>
                <w:rFonts w:ascii="Arial" w:hAnsi="Arial" w:cs="Arial"/>
                <w:sz w:val="18"/>
                <w:szCs w:val="18"/>
              </w:rPr>
              <w:t>я</w:t>
            </w:r>
            <w:r w:rsidRPr="00CF6614">
              <w:rPr>
                <w:rFonts w:ascii="Arial" w:hAnsi="Arial" w:cs="Arial"/>
                <w:sz w:val="18"/>
                <w:szCs w:val="18"/>
              </w:rPr>
              <w:t>ется в зависимости от места нахождения объе</w:t>
            </w:r>
            <w:r w:rsidRPr="00CF6614">
              <w:rPr>
                <w:rFonts w:ascii="Arial" w:hAnsi="Arial" w:cs="Arial"/>
                <w:sz w:val="18"/>
                <w:szCs w:val="18"/>
              </w:rPr>
              <w:t>к</w:t>
            </w:r>
            <w:r w:rsidRPr="00CF6614">
              <w:rPr>
                <w:rFonts w:ascii="Arial" w:hAnsi="Arial" w:cs="Arial"/>
                <w:sz w:val="18"/>
                <w:szCs w:val="18"/>
              </w:rPr>
              <w:t>та),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2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обучение персонала;</w:t>
            </w:r>
          </w:p>
          <w:p w:rsidR="00A3248E" w:rsidRPr="00CF6614" w:rsidRDefault="00A3248E" w:rsidP="00A3248E">
            <w:pPr>
              <w:pStyle w:val="1"/>
              <w:numPr>
                <w:ilvl w:val="0"/>
                <w:numId w:val="2"/>
              </w:numPr>
              <w:spacing w:after="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техническое (сервисное) обслуживание объектов.</w:t>
            </w: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i/>
                <w:sz w:val="18"/>
                <w:szCs w:val="18"/>
              </w:rPr>
              <w:t>Тип и производители оборудования могут быть изменены по заданию Заказчика.</w:t>
            </w: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spacing w:after="0"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 Г/Д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5 810 862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DUAL 5P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350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ECXV 1-6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4,94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</w:t>
            </w: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CF66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5 414 260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10,74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5 544 015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400.1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5 112 133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Max P 25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6 023 333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DUAL 5P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500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5,94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5 677 958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50.1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16,04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5 755 612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350.1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5 349 000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35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АМКУП-650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bCs/>
                <w:sz w:val="18"/>
                <w:szCs w:val="18"/>
              </w:rPr>
              <w:t>6 161 880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650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8,02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АМКУП-650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bCs/>
                <w:sz w:val="18"/>
                <w:szCs w:val="18"/>
              </w:rPr>
              <w:t>5 820 175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50.1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17,62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АМКУП-650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bCs/>
                <w:sz w:val="18"/>
                <w:szCs w:val="18"/>
              </w:rPr>
              <w:t>5 963 585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500.1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8,02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АМКУП-650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bCs/>
                <w:sz w:val="18"/>
                <w:szCs w:val="18"/>
              </w:rPr>
              <w:t>5 566 356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60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АМКУП-800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6 473 335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800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АМКУП-800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6 126 569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80.1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22,62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АМКУП-800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6 271 319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700.1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АМКУП-800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5 854 357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60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АМКУП-1000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6 612 700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1000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12,76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АМКУП-1000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6 264 134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120.1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30,76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АМКУП-1000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6 406 544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12,76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АМКУП-1000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5 981 377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80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АМКУП-1350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6 944 198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  <w:r w:rsidRPr="00CF6614">
              <w:rPr>
                <w:rFonts w:ascii="Arial" w:hAnsi="Arial" w:cs="Arial"/>
                <w:sz w:val="18"/>
                <w:szCs w:val="18"/>
              </w:rPr>
              <w:t>4</w:t>
            </w: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1350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ECXV 8-12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17,46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АМКУП-1350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6 539 993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120.1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33,26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АМКУП-1350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6 715 867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1200.1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17,46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АМКУП-1350 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6 287 559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120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АМКУП-1700 Г/Д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8 208 334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  <w:r w:rsidRPr="00CF6614">
              <w:rPr>
                <w:rFonts w:ascii="Arial" w:hAnsi="Arial" w:cs="Arial"/>
                <w:sz w:val="18"/>
                <w:szCs w:val="18"/>
              </w:rPr>
              <w:t>4</w:t>
            </w: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1700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АМКУП-1700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7 899 604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170.1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АМКУП-1700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8 048 824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1200.1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АМКУП-1700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7 506 831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120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АМКУП-2000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8 965 687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2000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32,54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АМКУП-2000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8 558 115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200.1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57,54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АМКУП-2000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8 656 044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2000.1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32,54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lastRenderedPageBreak/>
              <w:t>АМКУП-2000 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8 218 800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200.1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lastRenderedPageBreak/>
              <w:t>АМКУП-2500 Г/Д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10 554 470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2500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ECXV 15-20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46,42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АМКУП-2500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10 168 167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89,82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АМКУП-2500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10 283 187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46,42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АМКУП-2500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9 756 956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300.1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50,42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АМКУП-3000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10 907 690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3000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58,66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АМКУП-3000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10 363 881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102,06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АМКУП-3000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10 477 958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3000.1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58,86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АМКУП-3000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9 956 040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300.1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62,86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11 678 193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400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3500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77,28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11 198 499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400.1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126,28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11 203 080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4000.1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77,28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АМКУП-3500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10 788 518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400.1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80,28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АМКУП-4000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13 008 839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600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4000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ECXV 25-35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104,16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АМКУП-4000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12 480 470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600.1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156,16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АМКУП-4000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12 506 807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6000.1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104,16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АМКУП-4000 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12 013 004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600.1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104,16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АМКУП-5000 Г/Д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14 401 823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Газ/дизель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700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ICI SIXEN 5000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АМКУП-5000 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13 716 309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Мазуты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700.1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191,4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АМКУП-5000 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13 887 753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7000.1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8E" w:rsidRPr="00CF6614" w:rsidTr="00495C34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АМКУП-5000 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614">
              <w:rPr>
                <w:rFonts w:ascii="Arial" w:hAnsi="Arial" w:cs="Arial"/>
                <w:b/>
                <w:sz w:val="18"/>
                <w:szCs w:val="18"/>
              </w:rPr>
              <w:t>13 275 622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614">
              <w:rPr>
                <w:rFonts w:ascii="Arial" w:hAnsi="Arial" w:cs="Arial"/>
                <w:sz w:val="18"/>
                <w:szCs w:val="18"/>
              </w:rPr>
              <w:t>Дизель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18"/>
                <w:szCs w:val="18"/>
                <w:lang w:val="en-US"/>
              </w:rPr>
              <w:t xml:space="preserve"> P 700.1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8E" w:rsidRPr="00CF6614" w:rsidRDefault="00A3248E" w:rsidP="00495C34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126,9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8E" w:rsidRPr="00CF6614" w:rsidRDefault="00A3248E" w:rsidP="00495C3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48E" w:rsidRPr="00CF6614" w:rsidRDefault="00A3248E" w:rsidP="00A3248E">
      <w:pPr>
        <w:pStyle w:val="1"/>
        <w:spacing w:after="0" w:line="240" w:lineRule="auto"/>
        <w:ind w:left="0" w:firstLine="567"/>
        <w:jc w:val="center"/>
        <w:rPr>
          <w:rFonts w:ascii="Arial" w:hAnsi="Arial" w:cs="Arial"/>
          <w:b/>
        </w:rPr>
      </w:pPr>
    </w:p>
    <w:p w:rsidR="00A3248E" w:rsidRPr="00C65BB3" w:rsidRDefault="00A3248E" w:rsidP="00A3248E">
      <w:pPr>
        <w:pStyle w:val="1"/>
        <w:spacing w:after="0" w:line="240" w:lineRule="auto"/>
        <w:ind w:left="0"/>
        <w:rPr>
          <w:rFonts w:ascii="Arial" w:hAnsi="Arial" w:cs="Arial"/>
        </w:rPr>
      </w:pPr>
      <w:r w:rsidRPr="00C65BB3">
        <w:rPr>
          <w:rFonts w:ascii="Arial" w:hAnsi="Arial" w:cs="Arial"/>
        </w:rPr>
        <w:t>Расчетное давление: до 12 бар (по спец. заказу до 25 бар).</w:t>
      </w:r>
    </w:p>
    <w:p w:rsidR="00A3248E" w:rsidRPr="00C65BB3" w:rsidRDefault="00A3248E" w:rsidP="00A3248E">
      <w:pPr>
        <w:pStyle w:val="1"/>
        <w:spacing w:after="0" w:line="240" w:lineRule="auto"/>
        <w:ind w:left="0"/>
        <w:rPr>
          <w:rFonts w:ascii="Arial" w:hAnsi="Arial" w:cs="Arial"/>
        </w:rPr>
      </w:pPr>
      <w:r w:rsidRPr="00C65BB3">
        <w:rPr>
          <w:rFonts w:ascii="Arial" w:hAnsi="Arial" w:cs="Arial"/>
        </w:rPr>
        <w:t xml:space="preserve">Давление газа на вводе в котельную: </w:t>
      </w:r>
      <w:r>
        <w:rPr>
          <w:rFonts w:ascii="Arial" w:hAnsi="Arial" w:cs="Arial"/>
        </w:rPr>
        <w:t>высокое второй категории, среднее и низкое</w:t>
      </w:r>
      <w:r w:rsidRPr="00C65BB3">
        <w:rPr>
          <w:rFonts w:ascii="Arial" w:hAnsi="Arial" w:cs="Arial"/>
        </w:rPr>
        <w:t>.</w:t>
      </w:r>
    </w:p>
    <w:p w:rsidR="00A3248E" w:rsidRPr="00C65BB3" w:rsidRDefault="00A3248E" w:rsidP="00A3248E">
      <w:pPr>
        <w:pStyle w:val="1"/>
        <w:spacing w:after="0" w:line="240" w:lineRule="auto"/>
        <w:ind w:left="0"/>
        <w:rPr>
          <w:rFonts w:ascii="Arial" w:hAnsi="Arial" w:cs="Arial"/>
        </w:rPr>
      </w:pPr>
      <w:r w:rsidRPr="00C65BB3">
        <w:rPr>
          <w:rFonts w:ascii="Arial" w:hAnsi="Arial" w:cs="Arial"/>
        </w:rPr>
        <w:t>Давление жидкого топлива на вводе в котельную: не требуется.</w:t>
      </w:r>
    </w:p>
    <w:p w:rsidR="00A3248E" w:rsidRPr="00C65BB3" w:rsidRDefault="00A3248E" w:rsidP="00A3248E">
      <w:pPr>
        <w:pStyle w:val="1"/>
        <w:spacing w:after="0" w:line="240" w:lineRule="auto"/>
        <w:ind w:left="0"/>
        <w:rPr>
          <w:rFonts w:ascii="Arial" w:hAnsi="Arial" w:cs="Arial"/>
        </w:rPr>
      </w:pPr>
      <w:r w:rsidRPr="00C65BB3">
        <w:rPr>
          <w:rFonts w:ascii="Arial" w:hAnsi="Arial" w:cs="Arial"/>
        </w:rPr>
        <w:t>Давление исходной воды: 0,</w:t>
      </w:r>
      <w:r>
        <w:rPr>
          <w:rFonts w:ascii="Arial" w:hAnsi="Arial" w:cs="Arial"/>
        </w:rPr>
        <w:t>1</w:t>
      </w:r>
      <w:r w:rsidRPr="00C65BB3">
        <w:rPr>
          <w:rFonts w:ascii="Arial" w:hAnsi="Arial" w:cs="Arial"/>
        </w:rPr>
        <w:t xml:space="preserve"> - 0,6 </w:t>
      </w:r>
      <w:proofErr w:type="spellStart"/>
      <w:r w:rsidRPr="00C65BB3">
        <w:rPr>
          <w:rFonts w:ascii="Arial" w:hAnsi="Arial" w:cs="Arial"/>
        </w:rPr>
        <w:t>МРа</w:t>
      </w:r>
      <w:proofErr w:type="spellEnd"/>
      <w:r w:rsidRPr="00C65BB3">
        <w:rPr>
          <w:rFonts w:ascii="Arial" w:hAnsi="Arial" w:cs="Arial"/>
        </w:rPr>
        <w:t>.</w:t>
      </w:r>
    </w:p>
    <w:p w:rsidR="00A3248E" w:rsidRPr="00C65BB3" w:rsidRDefault="00A3248E" w:rsidP="00A3248E">
      <w:pPr>
        <w:pStyle w:val="1"/>
        <w:spacing w:after="0" w:line="240" w:lineRule="auto"/>
        <w:ind w:left="0"/>
        <w:rPr>
          <w:rFonts w:ascii="Arial" w:hAnsi="Arial" w:cs="Arial"/>
        </w:rPr>
      </w:pPr>
      <w:r w:rsidRPr="00C65BB3">
        <w:rPr>
          <w:rFonts w:ascii="Arial" w:hAnsi="Arial" w:cs="Arial"/>
        </w:rPr>
        <w:t>Дополнительные опции: по письменному запросу.</w:t>
      </w:r>
    </w:p>
    <w:p w:rsidR="00516CF9" w:rsidRDefault="00A3248E"/>
    <w:sectPr w:rsidR="00516CF9" w:rsidSect="00A32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cker Tape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A33"/>
    <w:multiLevelType w:val="hybridMultilevel"/>
    <w:tmpl w:val="5338E312"/>
    <w:lvl w:ilvl="0" w:tplc="45BE053E">
      <w:start w:val="1"/>
      <w:numFmt w:val="bullet"/>
      <w:lvlText w:val="•"/>
      <w:lvlJc w:val="left"/>
      <w:pPr>
        <w:ind w:left="720" w:hanging="360"/>
      </w:pPr>
      <w:rPr>
        <w:rFonts w:ascii="Ticker Tape" w:hAnsi="Ticker Ta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F3875"/>
    <w:multiLevelType w:val="hybridMultilevel"/>
    <w:tmpl w:val="5E2631D8"/>
    <w:lvl w:ilvl="0" w:tplc="45BE053E">
      <w:start w:val="1"/>
      <w:numFmt w:val="bullet"/>
      <w:lvlText w:val="•"/>
      <w:lvlJc w:val="left"/>
      <w:pPr>
        <w:ind w:left="1211" w:hanging="360"/>
      </w:pPr>
      <w:rPr>
        <w:rFonts w:ascii="Ticker Tape" w:hAnsi="Ticker Ta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248E"/>
    <w:rsid w:val="00346263"/>
    <w:rsid w:val="00A3248E"/>
    <w:rsid w:val="00C348E5"/>
    <w:rsid w:val="00D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248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2014-07-01T07:42:00Z</dcterms:created>
  <dcterms:modified xsi:type="dcterms:W3CDTF">2014-07-01T07:42:00Z</dcterms:modified>
</cp:coreProperties>
</file>